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9C" w:rsidRPr="009E263F" w:rsidRDefault="00B85D9C" w:rsidP="00B85D9C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ru-RU"/>
        </w:rPr>
      </w:pPr>
      <w:r w:rsidRPr="009E263F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ru-RU"/>
        </w:rPr>
        <w:t xml:space="preserve">О необходимости использования в темное время суток </w:t>
      </w:r>
      <w:proofErr w:type="spellStart"/>
      <w:r w:rsidRPr="009E263F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ru-RU"/>
        </w:rPr>
        <w:t>световозвращающих</w:t>
      </w:r>
      <w:proofErr w:type="spellEnd"/>
      <w:r w:rsidRPr="009E263F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ru-RU"/>
        </w:rPr>
        <w:t xml:space="preserve"> элементов.</w:t>
      </w:r>
    </w:p>
    <w:p w:rsidR="00B85D9C" w:rsidRPr="009E263F" w:rsidRDefault="00B85D9C" w:rsidP="00B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D9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это элементы, изготовленные из специальных материалов, обладающих способностью возвращать луч света обратно к источнику. 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при приобретении одежды ребенку нужно обратить внимание на наличие на ней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у ребенка ростом до 140 см размещаются на рюкзаке, верхней части рукава, головном уборе. Чем больше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на одежде ребенка, тем он заметнее для водителя транспортного средства в темное время суток.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«</w:t>
      </w:r>
      <w:proofErr w:type="spellStart"/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фликеры</w:t>
      </w:r>
      <w:proofErr w:type="spellEnd"/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выпускаются в виде зайчиков, светящихся разноцветных полосок, смеющихся колобков, самолетиков и т.п. Их можно носить на веревочке, привязать к сумке, рюкзаку, приколоть как значок на одежду, закрепить как браслет на руке, приклеить как наклейку на велосипед или игрушку.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 одежде необходимо на высоте от 80 см до одного метра от поверхности проезжей части. Наиболее всего заметна прямая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световозвращающая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длиной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различной формы и размеров.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 с применением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увеличивается со 100 метров до 350 метров. Это даёт водителю 15-25 секунд для принятия правильного решения.</w:t>
      </w:r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больше </w:t>
      </w:r>
      <w:proofErr w:type="spellStart"/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световозвращателей</w:t>
      </w:r>
      <w:proofErr w:type="spellEnd"/>
      <w:r w:rsidRPr="009E26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одежде и вещах будет у вас и ваших детей, тем заметнее вы для водителей и тем меньше вероятность несчастного случая. 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дорожного движения установлено, что пешеход обязан иметь на одежде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световозвращающий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при движении по загородным автодорогам в темное время суток, а за неисполнение данного обязательства может быть привлечен к административной ответственности. Однако не стоит забывать, что и при движении в населенном пункте при неблагоприятных условиях или в темное время суток пешеход становится менее заметным, тем самым подвергая себя опасности. Поэтому Правилами дорожного движения пешеходам в населенных пунктах рекомендовано иметь при себе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элементы. </w:t>
      </w:r>
    </w:p>
    <w:p w:rsidR="00B85D9C" w:rsidRPr="009E263F" w:rsidRDefault="00B85D9C" w:rsidP="00B8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нужно помнить, что дети не всегда заметны для водителя, поэтому кроме привития необходимых безопасных навыков поведения на улицах и дорогах стоит надеть на школьный рюкзак ребенка брелок или </w:t>
      </w:r>
      <w:proofErr w:type="spellStart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светоотражающим покрытием. Светоотражатели на одежде – это значимый элемент обеспечения дорожной безопасности и полноценного здоровья для пешеходов всех возрастов.</w:t>
      </w:r>
    </w:p>
    <w:p w:rsidR="00B85D9C" w:rsidRPr="009E263F" w:rsidRDefault="00B85D9C" w:rsidP="00B85D9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B85D9C" w:rsidRPr="009E263F" w:rsidSect="00B85D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9C"/>
    <w:rsid w:val="00957120"/>
    <w:rsid w:val="009E263F"/>
    <w:rsid w:val="00B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81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29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2016-03-30T07:14:00Z</dcterms:created>
  <dcterms:modified xsi:type="dcterms:W3CDTF">2016-03-30T07:52:00Z</dcterms:modified>
</cp:coreProperties>
</file>